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15DDEF3A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657F3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Tempest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96BE318" w14:textId="2BB49271" w:rsidR="000A780E" w:rsidRPr="000A780E" w:rsidRDefault="00ED5680" w:rsidP="00FE404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732"/>
        <w:gridCol w:w="4110"/>
      </w:tblGrid>
      <w:tr w:rsidR="00657F33" w:rsidRPr="00657F33" w14:paraId="078323A7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69B3C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7D1274E" w14:textId="036C505A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DE1972" w14:textId="6C39FDF9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657F33" w:rsidRPr="00657F33" w14:paraId="197A0EC8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AF0D6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prosper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60018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16319D" w14:textId="7DDD99E6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succeed</w:t>
            </w:r>
            <w:proofErr w:type="spellEnd"/>
          </w:p>
        </w:tc>
      </w:tr>
      <w:tr w:rsidR="00657F33" w:rsidRPr="00657F33" w14:paraId="02D1802F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9B491F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studious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A7A36A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511CFA" w14:textId="191E7628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hardworking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with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schoolwork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657F33" w:rsidRPr="00657F33" w14:paraId="0E6D0F5C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B1FA43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713A20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DA9403" w14:textId="7A34ECE6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657F33" w:rsidRPr="001E16D3" w14:paraId="49D0FC33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18C599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precious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B92E7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617BA4" w14:textId="21CFC028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very valuable/very dearly loved</w:t>
            </w:r>
          </w:p>
        </w:tc>
      </w:tr>
      <w:tr w:rsidR="00657F33" w:rsidRPr="00657F33" w14:paraId="2F34AE42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8DFEE7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enchanted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3A2073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78AA94" w14:textId="690F6F9F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haunted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impressed</w:t>
            </w:r>
            <w:proofErr w:type="spellEnd"/>
          </w:p>
        </w:tc>
      </w:tr>
      <w:tr w:rsidR="00657F33" w:rsidRPr="00657F33" w14:paraId="7D17318E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5E4C7C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imprisoned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9C8351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A8E99E" w14:textId="20FB8EA8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locked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in a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prison</w:t>
            </w:r>
            <w:proofErr w:type="spellEnd"/>
          </w:p>
        </w:tc>
      </w:tr>
      <w:tr w:rsidR="00657F33" w:rsidRPr="00657F33" w14:paraId="3610FC89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B9B014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324E54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A4DF23" w14:textId="2866B4C9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mood</w:t>
            </w:r>
            <w:proofErr w:type="spellEnd"/>
          </w:p>
        </w:tc>
      </w:tr>
      <w:tr w:rsidR="00657F33" w:rsidRPr="00657F33" w14:paraId="3E2F486E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19592B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entirely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B5A2D2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7E9BE4" w14:textId="2FF38EAF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</w:p>
        </w:tc>
      </w:tr>
      <w:tr w:rsidR="00657F33" w:rsidRPr="001E16D3" w14:paraId="604338F4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157189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obedient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B6CB8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B17787" w14:textId="2C342490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always following all orders and rules</w:t>
            </w:r>
          </w:p>
        </w:tc>
      </w:tr>
      <w:tr w:rsidR="00657F33" w:rsidRPr="00657F33" w14:paraId="7D6B054A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1B8CC7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kindly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C33BC5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F47CF8" w14:textId="1F36C8D4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kind/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nicely</w:t>
            </w:r>
            <w:proofErr w:type="spellEnd"/>
          </w:p>
        </w:tc>
      </w:tr>
      <w:tr w:rsidR="00657F33" w:rsidRPr="00657F33" w14:paraId="484E036C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E9C60D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wisely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26A601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5FC679" w14:textId="43D8A45F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intelligently</w:t>
            </w:r>
            <w:proofErr w:type="spellEnd"/>
          </w:p>
        </w:tc>
      </w:tr>
      <w:tr w:rsidR="00657F33" w:rsidRPr="001E16D3" w14:paraId="1EAD4AA5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E51086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harshness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26C1E1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B7BBD2" w14:textId="0ABB57DF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unpleasantly loud, extreme, or cruel nature</w:t>
            </w:r>
          </w:p>
        </w:tc>
      </w:tr>
      <w:tr w:rsidR="00657F33" w:rsidRPr="00657F33" w14:paraId="77659980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7F94E6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wicked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3ECCC5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8012FF" w14:textId="79E8B398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evil</w:t>
            </w:r>
            <w:proofErr w:type="spellEnd"/>
          </w:p>
        </w:tc>
      </w:tr>
      <w:tr w:rsidR="00657F33" w:rsidRPr="00657F33" w14:paraId="549DA22E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08EBA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prosperous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142206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D03C14" w14:textId="574299D3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rich</w:t>
            </w:r>
            <w:proofErr w:type="spellEnd"/>
          </w:p>
        </w:tc>
      </w:tr>
      <w:tr w:rsidR="00657F33" w:rsidRPr="00657F33" w14:paraId="01F46852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376DD5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his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spirits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E880D9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7D3202" w14:textId="6C6A0902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his</w:t>
            </w:r>
            <w:proofErr w:type="spellEnd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mood</w:t>
            </w:r>
            <w:proofErr w:type="spellEnd"/>
          </w:p>
        </w:tc>
      </w:tr>
      <w:tr w:rsidR="00657F33" w:rsidRPr="00657F33" w14:paraId="30719459" w14:textId="77777777" w:rsidTr="00657F33">
        <w:trPr>
          <w:trHeight w:hRule="exact" w:val="340"/>
        </w:trPr>
        <w:tc>
          <w:tcPr>
            <w:tcW w:w="2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82FB11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tempest</w:t>
            </w:r>
            <w:proofErr w:type="spellEnd"/>
          </w:p>
        </w:tc>
        <w:tc>
          <w:tcPr>
            <w:tcW w:w="27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0A678B" w14:textId="77777777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67DB7" w14:textId="04A3C6B3" w:rsidR="00657F33" w:rsidRPr="00657F33" w:rsidRDefault="00657F33" w:rsidP="00657F3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57F33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storm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0E3D8D7B" w:rsidR="00443418" w:rsidRDefault="00ED5680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657F33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The Tempest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8D585A">
        <w:fldChar w:fldCharType="begin"/>
      </w:r>
      <w:r w:rsidR="008D585A" w:rsidRPr="001E16D3">
        <w:rPr>
          <w:lang w:val="en-US"/>
        </w:rPr>
        <w:instrText xml:space="preserve"> HYPERLINK "https://youtu.be/q0s7SUfNHpc" </w:instrText>
      </w:r>
      <w:r w:rsidR="008D585A">
        <w:fldChar w:fldCharType="separate"/>
      </w:r>
      <w:r w:rsidR="00657F33" w:rsidRPr="00C944BA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t>https://youtu.be/q0s7SUfNHpc</w:t>
      </w:r>
      <w:r w:rsidR="008D585A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fldChar w:fldCharType="end"/>
      </w:r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75B3904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5201315C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12CF76A2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657F33" w:rsidRPr="00657F33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>The Tempest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39904DFF" w14:textId="4F1D500C" w:rsidR="00FB2CEE" w:rsidRDefault="00FB2CEE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“Think”-questions here:</w:t>
      </w:r>
      <w:r w:rsidR="008E5DE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8D585A">
        <w:fldChar w:fldCharType="begin"/>
      </w:r>
      <w:r w:rsidR="008D585A" w:rsidRPr="001E16D3">
        <w:rPr>
          <w:lang w:val="en-US"/>
        </w:rPr>
        <w:instrText xml:space="preserve"> HYPERLINK "https://forms.gle/bo5buxytXh32BhTXA" </w:instrText>
      </w:r>
      <w:r w:rsidR="008D585A">
        <w:fldChar w:fldCharType="separate"/>
      </w:r>
      <w:r w:rsidR="00333EE7" w:rsidRPr="00C944BA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t>https://forms.gle/bo5buxytXh32BhTXA</w:t>
      </w:r>
      <w:r w:rsidR="008D585A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fldChar w:fldCharType="end"/>
      </w:r>
    </w:p>
    <w:p w14:paraId="459D5AE1" w14:textId="77777777" w:rsidR="00333EE7" w:rsidRDefault="00333EE7" w:rsidP="00FB2CEE">
      <w:pPr>
        <w:spacing w:after="0" w:line="240" w:lineRule="auto"/>
        <w:textAlignment w:val="baseline"/>
        <w:rPr>
          <w:lang w:val="en-US"/>
        </w:rPr>
      </w:pPr>
    </w:p>
    <w:p w14:paraId="0CF2A2AB" w14:textId="77777777" w:rsidR="0004277E" w:rsidRDefault="0004277E" w:rsidP="00FB2CE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0E9D418" w14:textId="6EF3512F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077E6626" w14:textId="17216CD7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78592DF2" w14:textId="1044A5D0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499CAA5" w14:textId="0AFFEA9F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16D87E9A" w14:textId="0A7D8D33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0D9E9A4C" w14:textId="18921500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373C6E1A" w14:textId="77777777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6C1665F1" w14:textId="33E8D8D7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CA260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65</w:t>
      </w:r>
    </w:p>
    <w:p w14:paraId="79A86944" w14:textId="77777777" w:rsidR="00CA2603" w:rsidRDefault="000D772E" w:rsidP="00657F3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proofErr w:type="gramStart"/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Sonnet </w:t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 65</w:t>
      </w:r>
      <w:proofErr w:type="gramEnd"/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t>:</w:t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>Since brass, nor stone, nor earth, nor boundless sea,</w:t>
      </w:r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 xml:space="preserve">But sad mortality </w:t>
      </w:r>
      <w:proofErr w:type="spellStart"/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>o’ersways</w:t>
      </w:r>
      <w:proofErr w:type="spellEnd"/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their power,</w:t>
      </w:r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How with this rage shall beauty hold a plea,</w:t>
      </w:r>
      <w:r w:rsidR="00CA2603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Whose action is no stronger than a flower?</w:t>
      </w:r>
    </w:p>
    <w:p w14:paraId="15B214A6" w14:textId="77777777" w:rsidR="00CA2603" w:rsidRDefault="00CA2603" w:rsidP="00657F3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O, how shall summer’s honey breath hold out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 xml:space="preserve">Against the </w:t>
      </w:r>
      <w:proofErr w:type="spellStart"/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>wrackful</w:t>
      </w:r>
      <w:proofErr w:type="spellEnd"/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siege of battering days,</w:t>
      </w:r>
      <w:r w:rsidRPr="00CA2603">
        <w:rPr>
          <w:rFonts w:ascii="Helvetica" w:hAnsi="Helvetica"/>
          <w:color w:val="000000"/>
          <w:spacing w:val="4"/>
          <w:sz w:val="27"/>
          <w:szCs w:val="27"/>
          <w:lang w:val="en-US"/>
        </w:rPr>
        <w:br/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>When rocks impregnable are not so stout,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Nor gates of steel so strong, but Time decays?</w:t>
      </w:r>
    </w:p>
    <w:p w14:paraId="7B01F0C3" w14:textId="77777777" w:rsidR="00CA2603" w:rsidRDefault="00CA2603" w:rsidP="00657F3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O fearful meditation! Where, alack,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Shall Time’s best jewel from Time’s chest lie hid?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Or what strong hand can hold his swift foot back?</w:t>
      </w:r>
    </w:p>
    <w:p w14:paraId="6ECD3490" w14:textId="6BCEE3B1" w:rsidR="00AF4AE2" w:rsidRPr="00F61D5B" w:rsidRDefault="00CA2603" w:rsidP="00657F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Or who his spoil of beauty can forbid?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 xml:space="preserve">O, none, unless this miracle </w:t>
      </w:r>
      <w:proofErr w:type="gramStart"/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>have</w:t>
      </w:r>
      <w:proofErr w:type="gramEnd"/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might,</w:t>
      </w:r>
      <w:r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That in black ink my love may still shine bright.</w:t>
      </w:r>
      <w:r w:rsidR="00577665" w:rsidRPr="00CA2603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</w:p>
    <w:p w14:paraId="3D92F05D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161C0E61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r w:rsidR="008D585A">
        <w:fldChar w:fldCharType="begin"/>
      </w:r>
      <w:r w:rsidR="008D585A" w:rsidRPr="001E16D3">
        <w:rPr>
          <w:lang w:val="en-US"/>
        </w:rPr>
        <w:instrText xml:space="preserve"> HYPERLINK "https://youtu.be/1AKzifWyb6g" </w:instrText>
      </w:r>
      <w:r w:rsidR="008D585A">
        <w:fldChar w:fldCharType="separate"/>
      </w:r>
      <w:r w:rsidR="00CA2603" w:rsidRPr="00C944B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t>https://youtu.be/1AKzifWyb6g</w:t>
      </w:r>
      <w:r w:rsidR="008D585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fldChar w:fldCharType="end"/>
      </w:r>
    </w:p>
    <w:p w14:paraId="1D5CBF65" w14:textId="77777777" w:rsidR="00CA2603" w:rsidRDefault="00CA2603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55C462C" w14:textId="77777777" w:rsidR="00577665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29EFCA6" w14:textId="64815EA6" w:rsidR="00CA2603" w:rsidRDefault="00577665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r w:rsidR="008D585A">
        <w:fldChar w:fldCharType="begin"/>
      </w:r>
      <w:r w:rsidR="008D585A" w:rsidRPr="001E16D3">
        <w:rPr>
          <w:lang w:val="en-US"/>
        </w:rPr>
        <w:instrText xml:space="preserve"> HYPERLINK "https://youtu.be/Nco9g1iOnxc" </w:instrText>
      </w:r>
      <w:r w:rsidR="008D585A">
        <w:fldChar w:fldCharType="separate"/>
      </w:r>
      <w:r w:rsidR="00CA2603" w:rsidRPr="00C944B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t>https://youtu.be/Nco9g1iOnxc</w:t>
      </w:r>
      <w:r w:rsidR="008D585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fldChar w:fldCharType="end"/>
      </w:r>
    </w:p>
    <w:p w14:paraId="121195F9" w14:textId="18A5FC21" w:rsidR="00F61D5B" w:rsidRDefault="00577665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r w:rsidR="008D585A">
        <w:fldChar w:fldCharType="begin"/>
      </w:r>
      <w:r w:rsidR="008D585A" w:rsidRPr="001E16D3">
        <w:rPr>
          <w:lang w:val="en-US"/>
        </w:rPr>
        <w:instrText xml:space="preserve"> HYPERLINK "https://youtu.be/K0u15-Xu1_M" </w:instrText>
      </w:r>
      <w:r w:rsidR="008D585A">
        <w:fldChar w:fldCharType="separate"/>
      </w:r>
      <w:r w:rsidR="00D35325" w:rsidRPr="00C944B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t>https://youtu.be/K0u15-Xu1_M</w:t>
      </w:r>
      <w:r w:rsidR="008D585A">
        <w:rPr>
          <w:rStyle w:val="Hyperlink"/>
          <w:rFonts w:ascii="Segoe UI" w:eastAsia="Times New Roman" w:hAnsi="Segoe UI" w:cs="Segoe UI"/>
          <w:sz w:val="18"/>
          <w:szCs w:val="18"/>
          <w:lang w:val="en-US" w:eastAsia="sv-SE"/>
        </w:rPr>
        <w:fldChar w:fldCharType="end"/>
      </w:r>
    </w:p>
    <w:p w14:paraId="73749F38" w14:textId="77777777" w:rsidR="00D35325" w:rsidRPr="00CA2603" w:rsidRDefault="00D35325" w:rsidP="00F61D5B">
      <w:pPr>
        <w:spacing w:after="0" w:line="240" w:lineRule="auto"/>
        <w:textAlignment w:val="baseline"/>
        <w:rPr>
          <w:lang w:val="en-US"/>
        </w:rPr>
      </w:pPr>
    </w:p>
    <w:p w14:paraId="6456C177" w14:textId="77777777" w:rsidR="00657F33" w:rsidRPr="00F61D5B" w:rsidRDefault="00657F33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340FD73A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iscussions</w:t>
      </w:r>
    </w:p>
    <w:p w14:paraId="581D7D49" w14:textId="77777777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34786795" w14:textId="77777777" w:rsidR="000A780E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A97C6" w14:textId="77777777" w:rsidR="000A780E" w:rsidRPr="00F61D5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F0D35D6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color w:val="4B4949"/>
          <w:sz w:val="24"/>
          <w:szCs w:val="24"/>
          <w:lang w:val="en-US" w:eastAsia="sv-SE"/>
        </w:rPr>
        <w:t>Should parents decide who their children should marry? Why/why not?</w:t>
      </w:r>
    </w:p>
    <w:p w14:paraId="58D72157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sometimes decide what is best for their child? Why/why not?</w:t>
      </w:r>
    </w:p>
    <w:p w14:paraId="5026F533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decide their child's career? Why/why not?</w:t>
      </w:r>
    </w:p>
    <w:p w14:paraId="01998344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Love is a luxury?</w:t>
      </w:r>
    </w:p>
    <w:p w14:paraId="794D8418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Is it important to leave your comfort zone, and make your dreams come true?</w:t>
      </w:r>
    </w:p>
    <w:p w14:paraId="2DD175FF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Are novels and movies confusing young people?</w:t>
      </w: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16DC" w14:textId="77777777" w:rsidR="008D585A" w:rsidRDefault="008D585A" w:rsidP="00AB1116">
      <w:pPr>
        <w:spacing w:after="0" w:line="240" w:lineRule="auto"/>
      </w:pPr>
      <w:r>
        <w:separator/>
      </w:r>
    </w:p>
  </w:endnote>
  <w:endnote w:type="continuationSeparator" w:id="0">
    <w:p w14:paraId="4794CFBB" w14:textId="77777777" w:rsidR="008D585A" w:rsidRDefault="008D585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2BE6" w14:textId="77777777" w:rsidR="008D585A" w:rsidRDefault="008D585A" w:rsidP="00AB1116">
      <w:pPr>
        <w:spacing w:after="0" w:line="240" w:lineRule="auto"/>
      </w:pPr>
      <w:r>
        <w:separator/>
      </w:r>
    </w:p>
  </w:footnote>
  <w:footnote w:type="continuationSeparator" w:id="0">
    <w:p w14:paraId="6617CC32" w14:textId="77777777" w:rsidR="008D585A" w:rsidRDefault="008D585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1EC360AC" w:rsidR="000D772E" w:rsidRPr="00AB1116" w:rsidRDefault="001E16D3">
    <w:pPr>
      <w:pStyle w:val="Header"/>
      <w:rPr>
        <w:lang w:val="en-US"/>
      </w:rPr>
    </w:pPr>
    <w:r>
      <w:rPr>
        <w:bCs/>
        <w:lang w:val="en-US"/>
      </w:rPr>
      <w:t>The Tempest</w:t>
    </w:r>
    <w:r w:rsidR="000D772E" w:rsidRPr="00020B3C">
      <w:rPr>
        <w:bCs/>
        <w:lang w:val="en-US"/>
      </w:rPr>
      <w:t xml:space="preserve">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83D39"/>
    <w:rsid w:val="000947F3"/>
    <w:rsid w:val="000A780E"/>
    <w:rsid w:val="000D772E"/>
    <w:rsid w:val="00187298"/>
    <w:rsid w:val="001908F7"/>
    <w:rsid w:val="001E16D3"/>
    <w:rsid w:val="0022761E"/>
    <w:rsid w:val="002A0622"/>
    <w:rsid w:val="002C063F"/>
    <w:rsid w:val="00333EE7"/>
    <w:rsid w:val="003346F9"/>
    <w:rsid w:val="00336290"/>
    <w:rsid w:val="00362F6A"/>
    <w:rsid w:val="003A5220"/>
    <w:rsid w:val="003F0426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657F33"/>
    <w:rsid w:val="006877AC"/>
    <w:rsid w:val="007A1672"/>
    <w:rsid w:val="00880305"/>
    <w:rsid w:val="00885D6D"/>
    <w:rsid w:val="008A4038"/>
    <w:rsid w:val="008D585A"/>
    <w:rsid w:val="008E13D9"/>
    <w:rsid w:val="008E5DEB"/>
    <w:rsid w:val="00931998"/>
    <w:rsid w:val="00950B3D"/>
    <w:rsid w:val="00A4091E"/>
    <w:rsid w:val="00AA0A10"/>
    <w:rsid w:val="00AA37A5"/>
    <w:rsid w:val="00AB1116"/>
    <w:rsid w:val="00AD6862"/>
    <w:rsid w:val="00AF4AE2"/>
    <w:rsid w:val="00B74E8C"/>
    <w:rsid w:val="00C92BBE"/>
    <w:rsid w:val="00CA2603"/>
    <w:rsid w:val="00D35325"/>
    <w:rsid w:val="00D5557E"/>
    <w:rsid w:val="00D5722A"/>
    <w:rsid w:val="00D84A46"/>
    <w:rsid w:val="00DA2AA2"/>
    <w:rsid w:val="00DA505E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2021-04-03T19:01:00Z</dcterms:created>
  <dcterms:modified xsi:type="dcterms:W3CDTF">2021-04-03T19:01:00Z</dcterms:modified>
</cp:coreProperties>
</file>